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786" w:rsidRDefault="00510786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510786" w:rsidRDefault="00510786">
      <w:pPr>
        <w:spacing w:after="1" w:line="200" w:lineRule="atLeast"/>
        <w:jc w:val="both"/>
        <w:outlineLvl w:val="0"/>
      </w:pPr>
    </w:p>
    <w:p w:rsidR="00510786" w:rsidRDefault="00510786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510786" w:rsidRDefault="00510786">
      <w:pPr>
        <w:spacing w:after="1" w:line="200" w:lineRule="atLeast"/>
        <w:jc w:val="center"/>
      </w:pP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19 января 2010 г. N 4</w:t>
      </w:r>
    </w:p>
    <w:p w:rsidR="00510786" w:rsidRDefault="00510786">
      <w:pPr>
        <w:spacing w:after="1" w:line="200" w:lineRule="atLeast"/>
        <w:jc w:val="center"/>
      </w:pP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ОБ УТВЕРЖДЕНИИ ПОЛОЖЕНИЯ О ПРОВЕРКЕ ДОСТОВЕРНОСТИ И ПОЛНОТЫ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СВЕДЕНИЙ, ПРЕДСТАВЛЯЕМЫХ ГРАЖДАНАМИ, ПРЕТЕНДУЮЩИМИ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НА ЗАМЕЩЕНИЕ ДОЛЖНОСТЕЙ ГОСУДАРСТВЕННОЙ ГРАЖДАНСКОЙ СЛУЖБЫ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И ГОСУДАРСТВЕННЫМИ ГРАЖДАНСКИМИ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СЛУЖАЩИМИ ХАБАРОВСКОГО КРАЯ, И СОБЛЮДЕНИЯ ГОСУДАРСТВЕННЫМИ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ГРАЖДАНСКИМИ СЛУЖАЩИМИ ХАБАРОВСКОГО КРАЯ ТРЕБОВАНИЙ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К СЛУЖЕБНОМУ ПОВЕДЕНИЮ</w:t>
      </w:r>
    </w:p>
    <w:p w:rsidR="00510786" w:rsidRDefault="0051078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1078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19.08.2010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N 104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27.04.2012 </w:t>
            </w:r>
            <w:hyperlink r:id="rId6" w:history="1">
              <w:r>
                <w:rPr>
                  <w:rFonts w:ascii="Tahoma" w:hAnsi="Tahoma" w:cs="Tahoma"/>
                  <w:color w:val="0000FF"/>
                  <w:sz w:val="20"/>
                </w:rPr>
                <w:t>N 43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7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06.10.2014 </w:t>
            </w:r>
            <w:hyperlink r:id="rId8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10.06.2015 </w:t>
            </w:r>
            <w:hyperlink r:id="rId9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09.10.2015 </w:t>
            </w:r>
            <w:hyperlink r:id="rId10" w:history="1">
              <w:r>
                <w:rPr>
                  <w:rFonts w:ascii="Tahoma" w:hAnsi="Tahoma" w:cs="Tahoma"/>
                  <w:color w:val="0000FF"/>
                  <w:sz w:val="20"/>
                </w:rPr>
                <w:t>N 100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20.03.2017 </w:t>
            </w:r>
            <w:hyperlink r:id="rId11" w:history="1">
              <w:r>
                <w:rPr>
                  <w:rFonts w:ascii="Tahoma" w:hAnsi="Tahoma" w:cs="Tahoma"/>
                  <w:color w:val="0000FF"/>
                  <w:sz w:val="20"/>
                </w:rPr>
                <w:t>N 33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15.09.2017 </w:t>
            </w:r>
            <w:hyperlink r:id="rId12" w:history="1">
              <w:r>
                <w:rPr>
                  <w:rFonts w:ascii="Tahoma" w:hAnsi="Tahoma" w:cs="Tahoma"/>
                  <w:color w:val="0000FF"/>
                  <w:sz w:val="20"/>
                </w:rPr>
                <w:t>N 102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31.10.2017 </w:t>
            </w:r>
            <w:hyperlink r:id="rId13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20.12.2017 </w:t>
            </w:r>
            <w:hyperlink r:id="rId14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06.11.2018 </w:t>
            </w:r>
            <w:hyperlink r:id="rId15" w:history="1">
              <w:r>
                <w:rPr>
                  <w:rFonts w:ascii="Tahoma" w:hAnsi="Tahoma" w:cs="Tahoma"/>
                  <w:color w:val="0000FF"/>
                  <w:sz w:val="20"/>
                </w:rPr>
                <w:t>N 76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12.04.2019 </w:t>
            </w:r>
            <w:hyperlink r:id="rId16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федеральными законами от 25 декабря 2008 г. </w:t>
      </w:r>
      <w:hyperlink r:id="rId17" w:history="1">
        <w:r>
          <w:rPr>
            <w:rFonts w:ascii="Tahoma" w:hAnsi="Tahoma" w:cs="Tahoma"/>
            <w:color w:val="0000FF"/>
            <w:sz w:val="20"/>
          </w:rPr>
          <w:t>N 273-ФЗ</w:t>
        </w:r>
      </w:hyperlink>
      <w:r>
        <w:rPr>
          <w:rFonts w:ascii="Tahoma" w:hAnsi="Tahoma" w:cs="Tahoma"/>
          <w:sz w:val="20"/>
        </w:rPr>
        <w:t xml:space="preserve"> "О противодействии коррупции", от 03 декабря 2012 г. </w:t>
      </w:r>
      <w:hyperlink r:id="rId18" w:history="1">
        <w:r>
          <w:rPr>
            <w:rFonts w:ascii="Tahoma" w:hAnsi="Tahoma" w:cs="Tahoma"/>
            <w:color w:val="0000FF"/>
            <w:sz w:val="20"/>
          </w:rPr>
          <w:t>N 230-ФЗ</w:t>
        </w:r>
      </w:hyperlink>
      <w:r>
        <w:rPr>
          <w:rFonts w:ascii="Tahoma" w:hAnsi="Tahoma" w:cs="Tahoma"/>
          <w:sz w:val="20"/>
        </w:rP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18 мая 2009 г. </w:t>
      </w:r>
      <w:hyperlink r:id="rId19" w:history="1">
        <w:r>
          <w:rPr>
            <w:rFonts w:ascii="Tahoma" w:hAnsi="Tahoma" w:cs="Tahoma"/>
            <w:color w:val="0000FF"/>
            <w:sz w:val="20"/>
          </w:rPr>
          <w:t>N 558</w:t>
        </w:r>
      </w:hyperlink>
      <w:r>
        <w:rPr>
          <w:rFonts w:ascii="Tahoma" w:hAnsi="Tahoma" w:cs="Tahoma"/>
          <w:sz w:val="20"/>
        </w:rPr>
        <w:t xml:space="preserve">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от 18 мая 2009 г. </w:t>
      </w:r>
      <w:hyperlink r:id="rId20" w:history="1">
        <w:r>
          <w:rPr>
            <w:rFonts w:ascii="Tahoma" w:hAnsi="Tahoma" w:cs="Tahoma"/>
            <w:color w:val="0000FF"/>
            <w:sz w:val="20"/>
          </w:rPr>
          <w:t>N 559</w:t>
        </w:r>
      </w:hyperlink>
      <w:r>
        <w:rPr>
          <w:rFonts w:ascii="Tahoma" w:hAnsi="Tahoma" w:cs="Tahoma"/>
          <w:sz w:val="20"/>
        </w:rPr>
        <w:t xml:space="preserve">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от 21 сентября 2009 г. </w:t>
      </w:r>
      <w:hyperlink r:id="rId21" w:history="1">
        <w:r>
          <w:rPr>
            <w:rFonts w:ascii="Tahoma" w:hAnsi="Tahoma" w:cs="Tahoma"/>
            <w:color w:val="0000FF"/>
            <w:sz w:val="20"/>
          </w:rPr>
          <w:t>N 1065</w:t>
        </w:r>
      </w:hyperlink>
      <w:r>
        <w:rPr>
          <w:rFonts w:ascii="Tahoma" w:hAnsi="Tahoma" w:cs="Tahoma"/>
          <w:sz w:val="20"/>
        </w:rPr>
        <w:t xml:space="preserve">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от 15 июля 2015 г. </w:t>
      </w:r>
      <w:hyperlink r:id="rId22" w:history="1">
        <w:r>
          <w:rPr>
            <w:rFonts w:ascii="Tahoma" w:hAnsi="Tahoma" w:cs="Tahoma"/>
            <w:color w:val="0000FF"/>
            <w:sz w:val="20"/>
          </w:rPr>
          <w:t>N 364</w:t>
        </w:r>
      </w:hyperlink>
      <w:r>
        <w:rPr>
          <w:rFonts w:ascii="Tahoma" w:hAnsi="Tahoma" w:cs="Tahoma"/>
          <w:sz w:val="20"/>
        </w:rPr>
        <w:t xml:space="preserve"> "О мерах по совершенствованию организации деятельности в области противодействия коррупции" постановляю: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23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24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Утвердить прилагаемое </w:t>
      </w:r>
      <w:hyperlink w:anchor="P37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Утратил силу. - </w:t>
      </w:r>
      <w:hyperlink r:id="rId25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71.</w:t>
      </w: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510786" w:rsidRDefault="00510786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УТВЕРЖДЕНО</w:t>
      </w:r>
    </w:p>
    <w:p w:rsidR="00510786" w:rsidRDefault="0051078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510786" w:rsidRDefault="0051078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510786" w:rsidRDefault="0051078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lastRenderedPageBreak/>
        <w:t>от 19 января 2010 г. N 4</w:t>
      </w: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center"/>
      </w:pPr>
      <w:bookmarkStart w:id="0" w:name="P37"/>
      <w:bookmarkEnd w:id="0"/>
      <w:r>
        <w:rPr>
          <w:rFonts w:ascii="Tahoma" w:hAnsi="Tahoma" w:cs="Tahoma"/>
          <w:b/>
          <w:sz w:val="20"/>
        </w:rPr>
        <w:t>ПОЛОЖЕНИЕ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ПРОВЕРКЕ ДОСТОВЕРНОСТИ И ПОЛНОТЫ СВЕДЕНИЙ, ПРЕДСТАВЛЯЕМЫХ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ГРАЖДАНАМИ, ПРЕТЕНДУЮЩИМИ НА ЗАМЕЩЕНИЕ ДОЛЖНОСТЕЙ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ГОСУДАРСТВЕННОЙ ГРАЖДАНСКОЙ СЛУЖБЫ ХАБАРОВСКОГО КРАЯ,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 ГОСУДАРСТВЕННЫМИ ГРАЖДАНСКИМИ СЛУЖАЩИМИ ХАБАРОВСКОГО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КРАЯ, И СОБЛЮДЕНИЯ ГОСУДАРСТВЕННЫМИ ГРАЖДАНСКИМИ СЛУЖАЩИМИ</w:t>
      </w:r>
    </w:p>
    <w:p w:rsidR="00510786" w:rsidRDefault="0051078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 ТРЕБОВАНИЙ К СЛУЖЕБНОМУ ПОВЕДЕНИЮ</w:t>
      </w:r>
    </w:p>
    <w:p w:rsidR="00510786" w:rsidRDefault="0051078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1078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19.08.2010 </w:t>
            </w:r>
            <w:hyperlink r:id="rId26" w:history="1">
              <w:r>
                <w:rPr>
                  <w:rFonts w:ascii="Tahoma" w:hAnsi="Tahoma" w:cs="Tahoma"/>
                  <w:color w:val="0000FF"/>
                  <w:sz w:val="20"/>
                </w:rPr>
                <w:t>N 104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27.04.2012 </w:t>
            </w:r>
            <w:hyperlink r:id="rId27" w:history="1">
              <w:r>
                <w:rPr>
                  <w:rFonts w:ascii="Tahoma" w:hAnsi="Tahoma" w:cs="Tahoma"/>
                  <w:color w:val="0000FF"/>
                  <w:sz w:val="20"/>
                </w:rPr>
                <w:t>N 43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28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06.10.2014 </w:t>
            </w:r>
            <w:hyperlink r:id="rId29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10.06.2015 </w:t>
            </w:r>
            <w:hyperlink r:id="rId30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09.10.2015 </w:t>
            </w:r>
            <w:hyperlink r:id="rId31" w:history="1">
              <w:r>
                <w:rPr>
                  <w:rFonts w:ascii="Tahoma" w:hAnsi="Tahoma" w:cs="Tahoma"/>
                  <w:color w:val="0000FF"/>
                  <w:sz w:val="20"/>
                </w:rPr>
                <w:t>N 100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20.03.2017 </w:t>
            </w:r>
            <w:hyperlink r:id="rId32" w:history="1">
              <w:r>
                <w:rPr>
                  <w:rFonts w:ascii="Tahoma" w:hAnsi="Tahoma" w:cs="Tahoma"/>
                  <w:color w:val="0000FF"/>
                  <w:sz w:val="20"/>
                </w:rPr>
                <w:t>N 33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15.09.2017 </w:t>
            </w:r>
            <w:hyperlink r:id="rId33" w:history="1">
              <w:r>
                <w:rPr>
                  <w:rFonts w:ascii="Tahoma" w:hAnsi="Tahoma" w:cs="Tahoma"/>
                  <w:color w:val="0000FF"/>
                  <w:sz w:val="20"/>
                </w:rPr>
                <w:t>N 102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31.10.2017 </w:t>
            </w:r>
            <w:hyperlink r:id="rId34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20.12.2017 </w:t>
            </w:r>
            <w:hyperlink r:id="rId35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10786" w:rsidRDefault="0051078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06.11.2018 </w:t>
            </w:r>
            <w:hyperlink r:id="rId36" w:history="1">
              <w:r>
                <w:rPr>
                  <w:rFonts w:ascii="Tahoma" w:hAnsi="Tahoma" w:cs="Tahoma"/>
                  <w:color w:val="0000FF"/>
                  <w:sz w:val="20"/>
                </w:rPr>
                <w:t>N 76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12.04.2019 </w:t>
            </w:r>
            <w:hyperlink r:id="rId37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ind w:firstLine="540"/>
        <w:jc w:val="both"/>
      </w:pPr>
      <w:bookmarkStart w:id="1" w:name="P51"/>
      <w:bookmarkEnd w:id="1"/>
      <w:r>
        <w:rPr>
          <w:rFonts w:ascii="Tahoma" w:hAnsi="Tahoma" w:cs="Tahoma"/>
          <w:sz w:val="20"/>
        </w:rPr>
        <w:t>1. Настоящим Положением определяется порядок осуществления проверки: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2" w:name="P52"/>
      <w:bookmarkEnd w:id="2"/>
      <w:r>
        <w:rPr>
          <w:rFonts w:ascii="Tahoma" w:hAnsi="Tahoma" w:cs="Tahoma"/>
          <w:sz w:val="20"/>
        </w:rP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</w:t>
      </w:r>
      <w:hyperlink r:id="rId38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39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06.10.2014 </w:t>
      </w:r>
      <w:hyperlink r:id="rId40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10.06.2015 </w:t>
      </w:r>
      <w:hyperlink r:id="rId41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гражданами, претендующими на замещение должностей государственной гражданской службы Хабаровского края согласно перечню должностей государственной гражданской службы Хабаровского края (далее также - граждане), на отчетную дату (за исключением сведений о расходах);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государственными гражданскими служащими Хабаровского края (далее - гражданские служащие), за отчетный период и за два года, предшествующие отчетному периоду;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Хабаровского края;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44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20.12.2017 </w:t>
      </w:r>
      <w:hyperlink r:id="rId45" w:history="1">
        <w:r>
          <w:rPr>
            <w:rFonts w:ascii="Tahoma" w:hAnsi="Tahoma" w:cs="Tahoma"/>
            <w:color w:val="0000FF"/>
            <w:sz w:val="20"/>
          </w:rPr>
          <w:t>N 137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3" w:name="P60"/>
      <w:bookmarkEnd w:id="3"/>
      <w:r>
        <w:rPr>
          <w:rFonts w:ascii="Tahoma" w:hAnsi="Tahoma" w:cs="Tahoma"/>
          <w:sz w:val="20"/>
        </w:rP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46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"в" в ред. </w:t>
      </w:r>
      <w:hyperlink r:id="rId4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Проверка, предусмотренная </w:t>
      </w:r>
      <w:hyperlink w:anchor="P58" w:history="1">
        <w:r>
          <w:rPr>
            <w:rFonts w:ascii="Tahoma" w:hAnsi="Tahoma" w:cs="Tahoma"/>
            <w:color w:val="0000FF"/>
            <w:sz w:val="20"/>
          </w:rPr>
          <w:t>подпунктами "б"</w:t>
        </w:r>
      </w:hyperlink>
      <w:r>
        <w:rPr>
          <w:rFonts w:ascii="Tahoma" w:hAnsi="Tahoma" w:cs="Tahoma"/>
          <w:sz w:val="20"/>
        </w:rPr>
        <w:t xml:space="preserve"> и </w:t>
      </w:r>
      <w:hyperlink w:anchor="P60" w:history="1">
        <w:r>
          <w:rPr>
            <w:rFonts w:ascii="Tahoma" w:hAnsi="Tahoma" w:cs="Tahoma"/>
            <w:color w:val="0000FF"/>
            <w:sz w:val="20"/>
          </w:rPr>
          <w:t>"в" пункта 1</w:t>
        </w:r>
      </w:hyperlink>
      <w:r>
        <w:rPr>
          <w:rFonts w:ascii="Tahoma" w:hAnsi="Tahoma" w:cs="Tahoma"/>
          <w:sz w:val="20"/>
        </w:rP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Хабаровского края, гражданских служащих, замещающих любую должность государственной гражданской службы Хабаровского края.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Проверка, предусмотренная </w:t>
      </w:r>
      <w:hyperlink w:anchor="P52" w:history="1">
        <w:r>
          <w:rPr>
            <w:rFonts w:ascii="Tahoma" w:hAnsi="Tahoma" w:cs="Tahoma"/>
            <w:color w:val="0000FF"/>
            <w:sz w:val="20"/>
          </w:rPr>
          <w:t>подпунктом "а" пункта 1</w:t>
        </w:r>
      </w:hyperlink>
      <w:r>
        <w:rPr>
          <w:rFonts w:ascii="Tahoma" w:hAnsi="Tahoma" w:cs="Tahoma"/>
          <w:sz w:val="20"/>
        </w:rPr>
        <w:t xml:space="preserve"> настоящего Положения, осуществляется: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3.1. Главным управлением по взаимодействию с правоохранительными органами Губернатора и Правительства края в отношении граждан и гражданских служащих, замещающих должности государственной гражданской службы Хабаровского края, назначение на которые и освобождение от которых осуществляет Губернатор Хабаровского края или руководитель департамента по вопросам государственной службы и кадров Губернатора края.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48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10.06.2015 </w:t>
      </w:r>
      <w:hyperlink r:id="rId49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50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20.03.2017 </w:t>
      </w:r>
      <w:hyperlink r:id="rId51" w:history="1">
        <w:r>
          <w:rPr>
            <w:rFonts w:ascii="Tahoma" w:hAnsi="Tahoma" w:cs="Tahoma"/>
            <w:color w:val="0000FF"/>
            <w:sz w:val="20"/>
          </w:rPr>
          <w:t>N 33</w:t>
        </w:r>
      </w:hyperlink>
      <w:r>
        <w:rPr>
          <w:rFonts w:ascii="Tahoma" w:hAnsi="Tahoma" w:cs="Tahoma"/>
          <w:sz w:val="20"/>
        </w:rPr>
        <w:t xml:space="preserve">, от 31.10.2017 </w:t>
      </w:r>
      <w:hyperlink r:id="rId52" w:history="1">
        <w:r>
          <w:rPr>
            <w:rFonts w:ascii="Tahoma" w:hAnsi="Tahoma" w:cs="Tahoma"/>
            <w:color w:val="0000FF"/>
            <w:sz w:val="20"/>
          </w:rPr>
          <w:t>N 111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53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3.2. Кадровыми службами государственных органов Хабаровского края в отношении граждан и государственных служащих, назначение и освобождение которых осуществляется по решению руководителей соответствующих государственных органов Хабаровского края.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Проверка, предусмотренная </w:t>
      </w:r>
      <w:hyperlink w:anchor="P51" w:history="1">
        <w:r>
          <w:rPr>
            <w:rFonts w:ascii="Tahoma" w:hAnsi="Tahoma" w:cs="Tahoma"/>
            <w:color w:val="0000FF"/>
            <w:sz w:val="20"/>
          </w:rPr>
          <w:t>пунктом 1</w:t>
        </w:r>
      </w:hyperlink>
      <w:r>
        <w:rPr>
          <w:rFonts w:ascii="Tahoma" w:hAnsi="Tahoma" w:cs="Tahoma"/>
          <w:sz w:val="20"/>
        </w:rPr>
        <w:t xml:space="preserve"> настоящего Положения, осуществляется по решению Губернатора Хабаровского края, заместителя Председателя Правительства края по вопросам безопасности и взаимодействия с федеральными органами государственной власти, руководителя соответствующего государственного органа Хабаровского края.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10.06.2015 </w:t>
      </w:r>
      <w:hyperlink r:id="rId54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55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56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5. Главное управление по взаимодействию с правоохранительными органами Губернатора и Правительства края по решению Губернатора Хабаровского края, заместителя Председателя Правительства края по вопросам безопасности и взаимодействия с федеральными органами государственной власти осуществляет проверку: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09.10.2015 </w:t>
      </w:r>
      <w:hyperlink r:id="rId57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58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10.06.2015 </w:t>
      </w:r>
      <w:hyperlink r:id="rId59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31.10.2017 </w:t>
      </w:r>
      <w:hyperlink r:id="rId60" w:history="1">
        <w:r>
          <w:rPr>
            <w:rFonts w:ascii="Tahoma" w:hAnsi="Tahoma" w:cs="Tahoma"/>
            <w:color w:val="0000FF"/>
            <w:sz w:val="20"/>
          </w:rPr>
          <w:t>N 111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достоверности и полноты сведений о доходах, расходах, об имуществе и обязательствах имущественного характера, представляемых гражданскими служащими, замещающими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61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10.06.2015 </w:t>
      </w:r>
      <w:hyperlink r:id="rId62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31.10.2017 </w:t>
      </w:r>
      <w:hyperlink r:id="rId63" w:history="1">
        <w:r>
          <w:rPr>
            <w:rFonts w:ascii="Tahoma" w:hAnsi="Tahoma" w:cs="Tahoma"/>
            <w:color w:val="0000FF"/>
            <w:sz w:val="20"/>
          </w:rPr>
          <w:t>N 111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соблюдения гражданскими служащими, замещающими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края, требований к служебному поведению.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10.06.2015 </w:t>
      </w:r>
      <w:hyperlink r:id="rId64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31.10.2017 </w:t>
      </w:r>
      <w:hyperlink r:id="rId65" w:history="1">
        <w:r>
          <w:rPr>
            <w:rFonts w:ascii="Tahoma" w:hAnsi="Tahoma" w:cs="Tahoma"/>
            <w:color w:val="0000FF"/>
            <w:sz w:val="20"/>
          </w:rPr>
          <w:t>N 111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соблюдения гражданами, замещавшими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края, ограничений при заключении ими после увольнения с государственной гражданской службы Хабаровского края трудового договора и (или) гражданско-правового договора в случаях, предусмотренных федеральными законами.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"г" введен </w:t>
      </w:r>
      <w:hyperlink r:id="rId66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39; в ред. </w:t>
      </w:r>
      <w:hyperlink r:id="rId6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4" w:name="P80"/>
      <w:bookmarkEnd w:id="4"/>
      <w:r>
        <w:rPr>
          <w:rFonts w:ascii="Tahoma" w:hAnsi="Tahoma" w:cs="Tahoma"/>
          <w:sz w:val="20"/>
        </w:rPr>
        <w:t xml:space="preserve">5[1]. При поступлении информации, предусмотренной </w:t>
      </w:r>
      <w:hyperlink w:anchor="P92" w:history="1">
        <w:r>
          <w:rPr>
            <w:rFonts w:ascii="Tahoma" w:hAnsi="Tahoma" w:cs="Tahoma"/>
            <w:color w:val="0000FF"/>
            <w:sz w:val="20"/>
          </w:rPr>
          <w:t>пунктом 8</w:t>
        </w:r>
      </w:hyperlink>
      <w:r>
        <w:rPr>
          <w:rFonts w:ascii="Tahoma" w:hAnsi="Tahoma" w:cs="Tahoma"/>
          <w:sz w:val="20"/>
        </w:rPr>
        <w:t xml:space="preserve"> настоящего Положения, в адрес Губернатора Хабаровского края либо заместителя Председателя Правительства края по вопросам безопасности и взаимодействия с федеральными органами государственной власти главное управление по взаимодействию с правоохранительными органами Губернатора и </w:t>
      </w:r>
      <w:r>
        <w:rPr>
          <w:rFonts w:ascii="Tahoma" w:hAnsi="Tahoma" w:cs="Tahoma"/>
          <w:sz w:val="20"/>
        </w:rPr>
        <w:lastRenderedPageBreak/>
        <w:t xml:space="preserve">Правительства края проводит проверки, предусмотренные </w:t>
      </w:r>
      <w:hyperlink w:anchor="P51" w:history="1">
        <w:r>
          <w:rPr>
            <w:rFonts w:ascii="Tahoma" w:hAnsi="Tahoma" w:cs="Tahoma"/>
            <w:color w:val="0000FF"/>
            <w:sz w:val="20"/>
          </w:rPr>
          <w:t>пунктом 1</w:t>
        </w:r>
      </w:hyperlink>
      <w:r>
        <w:rPr>
          <w:rFonts w:ascii="Tahoma" w:hAnsi="Tahoma" w:cs="Tahoma"/>
          <w:sz w:val="20"/>
        </w:rPr>
        <w:t xml:space="preserve"> настоящего Положения, в отношении гражданских служащих органов исполнительной власти края и граждан, претендующих на замещение указанных должностей.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6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Проверки, указанные в </w:t>
      </w:r>
      <w:hyperlink w:anchor="P80" w:history="1">
        <w:r>
          <w:rPr>
            <w:rFonts w:ascii="Tahoma" w:hAnsi="Tahoma" w:cs="Tahoma"/>
            <w:color w:val="0000FF"/>
            <w:sz w:val="20"/>
          </w:rPr>
          <w:t>абзаце первом</w:t>
        </w:r>
      </w:hyperlink>
      <w:r>
        <w:rPr>
          <w:rFonts w:ascii="Tahoma" w:hAnsi="Tahoma" w:cs="Tahoma"/>
          <w:sz w:val="20"/>
        </w:rPr>
        <w:t xml:space="preserve"> настоящего пункта, проводятся независимо от проверок, проводимых в соответствии с </w:t>
      </w:r>
      <w:hyperlink w:anchor="P84" w:history="1">
        <w:r>
          <w:rPr>
            <w:rFonts w:ascii="Tahoma" w:hAnsi="Tahoma" w:cs="Tahoma"/>
            <w:color w:val="0000FF"/>
            <w:sz w:val="20"/>
          </w:rPr>
          <w:t>пунктом 6</w:t>
        </w:r>
      </w:hyperlink>
      <w:r>
        <w:rPr>
          <w:rFonts w:ascii="Tahoma" w:hAnsi="Tahoma" w:cs="Tahoma"/>
          <w:sz w:val="20"/>
        </w:rPr>
        <w:t xml:space="preserve"> настоящего Положения.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5[1] введен </w:t>
      </w:r>
      <w:hyperlink r:id="rId69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15.09.2017 N 102)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5" w:name="P84"/>
      <w:bookmarkEnd w:id="5"/>
      <w:r>
        <w:rPr>
          <w:rFonts w:ascii="Tahoma" w:hAnsi="Tahoma" w:cs="Tahoma"/>
          <w:sz w:val="20"/>
        </w:rPr>
        <w:t>6. Кадровые службы органов государственной власти Хабаровского края по решению соответствующих руководителей осуществляют проверку: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Хабаровского края, назначение на которые осуществляется руководителями соответствующих государственных органов Хабаровского края;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6" w:name="P86"/>
      <w:bookmarkEnd w:id="6"/>
      <w:r>
        <w:rPr>
          <w:rFonts w:ascii="Tahoma" w:hAnsi="Tahoma" w:cs="Tahoma"/>
          <w:sz w:val="20"/>
        </w:rPr>
        <w:t>б) достоверности и полноты сведений о доходах, расходах, об имуществе и обязательствах имущественного характера, представляемых гражданскими служащими, замещающими должности государственной гражданской службы Хабаровского края, назначение на которые и освобождение от которых осуществляется руководителями соответствующих государственных органов Хабаровского края;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70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в) соблюдения гражданскими служащими, замещающими должности государственной гражданской службы Хабаровского края, указанные в </w:t>
      </w:r>
      <w:hyperlink w:anchor="P86" w:history="1">
        <w:r>
          <w:rPr>
            <w:rFonts w:ascii="Tahoma" w:hAnsi="Tahoma" w:cs="Tahoma"/>
            <w:color w:val="0000FF"/>
            <w:sz w:val="20"/>
          </w:rPr>
          <w:t>подпункте "б"</w:t>
        </w:r>
      </w:hyperlink>
      <w:r>
        <w:rPr>
          <w:rFonts w:ascii="Tahoma" w:hAnsi="Tahoma" w:cs="Tahoma"/>
          <w:sz w:val="20"/>
        </w:rPr>
        <w:t xml:space="preserve"> настоящего пункта, требований к служебному поведению.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соблюдения гражданами, замещавшими должности государственной гражданской службы Хабаровского края, назначение на которые и освобождение от которых осуществляется руководителями соответствующих государственных органов Хабаровского края, ограничений при заключении ими после увольнения с государственной гражданской службы Хабаровского края трудового договора и (или) гражданско-правового договора в случаях, предусмотренных федеральными законами.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"г" введен </w:t>
      </w:r>
      <w:hyperlink r:id="rId71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10.06.2015 N 39)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7. Утратил силу. - </w:t>
      </w:r>
      <w:hyperlink r:id="rId72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43.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7" w:name="P92"/>
      <w:bookmarkEnd w:id="7"/>
      <w:r>
        <w:rPr>
          <w:rFonts w:ascii="Tahoma" w:hAnsi="Tahoma" w:cs="Tahoma"/>
          <w:sz w:val="20"/>
        </w:rPr>
        <w:t xml:space="preserve">8. Основанием для осуществления проверки, предусмотренной </w:t>
      </w:r>
      <w:hyperlink w:anchor="P51" w:history="1">
        <w:r>
          <w:rPr>
            <w:rFonts w:ascii="Tahoma" w:hAnsi="Tahoma" w:cs="Tahoma"/>
            <w:color w:val="0000FF"/>
            <w:sz w:val="20"/>
          </w:rPr>
          <w:t>пунктом 1</w:t>
        </w:r>
      </w:hyperlink>
      <w:r>
        <w:rPr>
          <w:rFonts w:ascii="Tahoma" w:hAnsi="Tahoma" w:cs="Tahoma"/>
          <w:sz w:val="20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должностными лицами главного управления по взаимодействию с правоохранительными органами Губернатора и Правительства края, ответственными за работу по профилактике коррупционных и иных правонарушений, должностными лицами кадровых служб государственных органов Хабаровского края, ответственными за профилактику коррупционных и иных правонарушений;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09.10.2015 </w:t>
      </w:r>
      <w:hyperlink r:id="rId73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74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"б" в ред. </w:t>
      </w:r>
      <w:hyperlink r:id="rId7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20.12.2017 N 137)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Общественной палатой Российской Федерации;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общероссийскими средствами массовой информации.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8 в ред. </w:t>
      </w:r>
      <w:hyperlink r:id="rId7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9. Информация анонимного характера не может служить основанием для проверки.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10.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11. Главное управление по взаимодействию с правоохранительными органами Губернатора и Правительства края, кадровые службы органов государственной власти Хабаровского края осуществляют проверку: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77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78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79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самостоятельно;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80" w:history="1">
        <w:r>
          <w:rPr>
            <w:rFonts w:ascii="Tahoma" w:hAnsi="Tahoma" w:cs="Tahoma"/>
            <w:color w:val="0000FF"/>
            <w:sz w:val="20"/>
          </w:rPr>
          <w:t>частью третьей статьи 7</w:t>
        </w:r>
      </w:hyperlink>
      <w:r>
        <w:rPr>
          <w:rFonts w:ascii="Tahoma" w:hAnsi="Tahoma" w:cs="Tahoma"/>
          <w:sz w:val="20"/>
        </w:rP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8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12. При осуществлении проверок, предусмотренных </w:t>
      </w:r>
      <w:hyperlink w:anchor="P52" w:history="1">
        <w:r>
          <w:rPr>
            <w:rFonts w:ascii="Tahoma" w:hAnsi="Tahoma" w:cs="Tahoma"/>
            <w:color w:val="0000FF"/>
            <w:sz w:val="20"/>
          </w:rPr>
          <w:t>подпунктами "а"</w:t>
        </w:r>
      </w:hyperlink>
      <w:r>
        <w:rPr>
          <w:rFonts w:ascii="Tahoma" w:hAnsi="Tahoma" w:cs="Tahoma"/>
          <w:sz w:val="20"/>
        </w:rPr>
        <w:t xml:space="preserve"> и </w:t>
      </w:r>
      <w:hyperlink w:anchor="P58" w:history="1">
        <w:r>
          <w:rPr>
            <w:rFonts w:ascii="Tahoma" w:hAnsi="Tahoma" w:cs="Tahoma"/>
            <w:color w:val="0000FF"/>
            <w:sz w:val="20"/>
          </w:rPr>
          <w:t>"б" пункта 1</w:t>
        </w:r>
      </w:hyperlink>
      <w:r>
        <w:rPr>
          <w:rFonts w:ascii="Tahoma" w:hAnsi="Tahoma" w:cs="Tahoma"/>
          <w:sz w:val="20"/>
        </w:rPr>
        <w:t xml:space="preserve"> настоящего Положения, должностные лица главного управления по взаимодействию с правоохранительными органами Губернатора и Правительства края, кадровых служб органов государственной власти Хабаровского края вправе: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82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83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84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проводить беседу с гражданином или гражданским служащим;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изучать представленные гражданином или гражданским служащим сведения о доходах, расходах, об имуществе и обязательствах имущественного характера и дополнительные материалы;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27.04.2012 </w:t>
      </w:r>
      <w:hyperlink r:id="rId85" w:history="1">
        <w:r>
          <w:rPr>
            <w:rFonts w:ascii="Tahoma" w:hAnsi="Tahoma" w:cs="Tahoma"/>
            <w:color w:val="0000FF"/>
            <w:sz w:val="20"/>
          </w:rPr>
          <w:t>N 43</w:t>
        </w:r>
      </w:hyperlink>
      <w:r>
        <w:rPr>
          <w:rFonts w:ascii="Tahoma" w:hAnsi="Tahoma" w:cs="Tahoma"/>
          <w:sz w:val="20"/>
        </w:rPr>
        <w:t xml:space="preserve">, от 19.03.2013 </w:t>
      </w:r>
      <w:hyperlink r:id="rId86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получать от гражданина или гражданского служащего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27.04.2012 </w:t>
      </w:r>
      <w:hyperlink r:id="rId87" w:history="1">
        <w:r>
          <w:rPr>
            <w:rFonts w:ascii="Tahoma" w:hAnsi="Tahoma" w:cs="Tahoma"/>
            <w:color w:val="0000FF"/>
            <w:sz w:val="20"/>
          </w:rPr>
          <w:t>N 43</w:t>
        </w:r>
      </w:hyperlink>
      <w:r>
        <w:rPr>
          <w:rFonts w:ascii="Tahoma" w:hAnsi="Tahoma" w:cs="Tahoma"/>
          <w:sz w:val="20"/>
        </w:rPr>
        <w:t xml:space="preserve">, от 19.03.2013 </w:t>
      </w:r>
      <w:hyperlink r:id="rId88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8" w:name="P115"/>
      <w:bookmarkEnd w:id="8"/>
      <w:r>
        <w:rPr>
          <w:rFonts w:ascii="Tahoma" w:hAnsi="Tahoma" w:cs="Tahoma"/>
          <w:sz w:val="20"/>
        </w:rP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государственными гражданскими служащими Хабаровского края требований к служебному поведению;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19.08.2010 </w:t>
      </w:r>
      <w:hyperlink r:id="rId89" w:history="1">
        <w:r>
          <w:rPr>
            <w:rFonts w:ascii="Tahoma" w:hAnsi="Tahoma" w:cs="Tahoma"/>
            <w:color w:val="0000FF"/>
            <w:sz w:val="20"/>
          </w:rPr>
          <w:t>N 104</w:t>
        </w:r>
      </w:hyperlink>
      <w:r>
        <w:rPr>
          <w:rFonts w:ascii="Tahoma" w:hAnsi="Tahoma" w:cs="Tahoma"/>
          <w:sz w:val="20"/>
        </w:rPr>
        <w:t xml:space="preserve">, от 19.03.2013 </w:t>
      </w:r>
      <w:hyperlink r:id="rId90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наводить справки у физических лиц и получать от них информацию с их согласия.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осуществлять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"е" введен </w:t>
      </w:r>
      <w:hyperlink r:id="rId91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43; в ред. </w:t>
      </w:r>
      <w:hyperlink r:id="rId9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9" w:name="P120"/>
      <w:bookmarkEnd w:id="9"/>
      <w:r>
        <w:rPr>
          <w:rFonts w:ascii="Tahoma" w:hAnsi="Tahoma" w:cs="Tahoma"/>
          <w:sz w:val="20"/>
        </w:rPr>
        <w:t xml:space="preserve">13. В запросе, предусмотренном </w:t>
      </w:r>
      <w:hyperlink w:anchor="P115" w:history="1">
        <w:r>
          <w:rPr>
            <w:rFonts w:ascii="Tahoma" w:hAnsi="Tahoma" w:cs="Tahoma"/>
            <w:color w:val="0000FF"/>
            <w:sz w:val="20"/>
          </w:rPr>
          <w:t>подпунктом "г" пункта 12</w:t>
        </w:r>
      </w:hyperlink>
      <w:r>
        <w:rPr>
          <w:rFonts w:ascii="Tahoma" w:hAnsi="Tahoma" w:cs="Tahoma"/>
          <w:sz w:val="20"/>
        </w:rPr>
        <w:t xml:space="preserve"> настоящего Положения, указываются: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а) фамилия, имя, отчество (последнее - при наличии) руководителя государственного органа и организации, в которые направляется запрос;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нормативный правовой акт, на основании которого направляется запрос;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фамилия, имя, отчество (последнее - 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94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31.10.2017 </w:t>
      </w:r>
      <w:hyperlink r:id="rId95" w:history="1">
        <w:r>
          <w:rPr>
            <w:rFonts w:ascii="Tahoma" w:hAnsi="Tahoma" w:cs="Tahoma"/>
            <w:color w:val="0000FF"/>
            <w:sz w:val="20"/>
          </w:rPr>
          <w:t>N 111</w:t>
        </w:r>
      </w:hyperlink>
      <w:r>
        <w:rPr>
          <w:rFonts w:ascii="Tahoma" w:hAnsi="Tahoma" w:cs="Tahoma"/>
          <w:sz w:val="20"/>
        </w:rPr>
        <w:t xml:space="preserve">, от 20.12.2017 </w:t>
      </w:r>
      <w:hyperlink r:id="rId96" w:history="1">
        <w:r>
          <w:rPr>
            <w:rFonts w:ascii="Tahoma" w:hAnsi="Tahoma" w:cs="Tahoma"/>
            <w:color w:val="0000FF"/>
            <w:sz w:val="20"/>
          </w:rPr>
          <w:t>N 137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содержание и объем сведений, подлежащих проверке;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срок представления запрашиваемых сведений;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фамилия, инициалы, номер телефона гражданского служащего, подготовившего запрос;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е[1]) идентификационный номер налогоплательщика (в случае направления запроса в налоговые органы Российской Федерации);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е[1] введен </w:t>
      </w:r>
      <w:hyperlink r:id="rId97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ж) другие необходимые сведения.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14. В запросе о проведении оперативно-розыскных мероприятий, помимо сведений, перечисленных в </w:t>
      </w:r>
      <w:hyperlink w:anchor="P120" w:history="1">
        <w:r>
          <w:rPr>
            <w:rFonts w:ascii="Tahoma" w:hAnsi="Tahoma" w:cs="Tahoma"/>
            <w:color w:val="0000FF"/>
            <w:sz w:val="20"/>
          </w:rPr>
          <w:t>пункте 13</w:t>
        </w:r>
      </w:hyperlink>
      <w:r>
        <w:rPr>
          <w:rFonts w:ascii="Tahoma" w:hAnsi="Tahoma" w:cs="Tahoma"/>
          <w:sz w:val="20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98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"Об оперативно-розыскной деятельности".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20.03.2017 N 33)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15. Запросы направляются: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Губернатором Хабаровского края, заместителем Председателя Правительства края по вопросам безопасности и взаимодействия с федеральными органами государственной власти в государственные органы и организации;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10.06.2015 </w:t>
      </w:r>
      <w:hyperlink r:id="rId100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01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02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руководителем органа государственной власти Хабаровского края в государственные органы и организации.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16.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17. Государственные органы и организации, их должностные лица обязаны исполнять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18. Начальник главного управления по взаимодействию с правоохранительными органами Губернатора и Правительства края, руководитель соответствующей кадровой службы органа государственной власти Хабаровского края обеспечивает: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lastRenderedPageBreak/>
        <w:t xml:space="preserve">(в ред. постановлений Губернатора Хабаровского края от 06.10.2014 </w:t>
      </w:r>
      <w:hyperlink r:id="rId103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04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05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уведомление в письменной форме гражданского служащего о начале в отношении его проверки и разъяснение ему содержания </w:t>
      </w:r>
      <w:hyperlink w:anchor="P143" w:history="1">
        <w:r>
          <w:rPr>
            <w:rFonts w:ascii="Tahoma" w:hAnsi="Tahoma" w:cs="Tahoma"/>
            <w:color w:val="0000FF"/>
            <w:sz w:val="20"/>
          </w:rPr>
          <w:t>подпункта "б"</w:t>
        </w:r>
      </w:hyperlink>
      <w:r>
        <w:rPr>
          <w:rFonts w:ascii="Tahoma" w:hAnsi="Tahoma" w:cs="Tahoma"/>
          <w:sz w:val="20"/>
        </w:rPr>
        <w:t xml:space="preserve"> настоящего пункта - в течение двух рабочих дней со дня получения соответствующего решения;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представленные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19. По окончании проверки главное управление по взаимодействию с правоохранительными органами Губернатора и Правительства края, соответствующая кадровая служба государственного органа Хабаровского края обязаны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106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07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08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10" w:name="P146"/>
      <w:bookmarkEnd w:id="10"/>
      <w:r>
        <w:rPr>
          <w:rFonts w:ascii="Tahoma" w:hAnsi="Tahoma" w:cs="Tahoma"/>
          <w:sz w:val="20"/>
        </w:rPr>
        <w:t>20. Гражданский служащий вправе: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давать пояснения в письменной форме: в ходе проверки; по вопросам, указанным в </w:t>
      </w:r>
      <w:hyperlink w:anchor="P143" w:history="1">
        <w:r>
          <w:rPr>
            <w:rFonts w:ascii="Tahoma" w:hAnsi="Tahoma" w:cs="Tahoma"/>
            <w:color w:val="0000FF"/>
            <w:sz w:val="20"/>
          </w:rPr>
          <w:t>подпункте "б" пункта 18</w:t>
        </w:r>
      </w:hyperlink>
      <w:r>
        <w:rPr>
          <w:rFonts w:ascii="Tahoma" w:hAnsi="Tahoma" w:cs="Tahoma"/>
          <w:sz w:val="20"/>
        </w:rPr>
        <w:t xml:space="preserve"> настоящего Положения; по результатам проверки;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представлять дополнительные материалы и давать по ним пояснения в письменной форме;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в) обращаться в главное управление по взаимодействию с правоохранительными органами Губернатора и Правительства края, соответствующую кадровую службу государственного органа Хабаровского края с подлежащим удовлетворению ходатайством о проведении с ним беседы по вопросам, указанным в </w:t>
      </w:r>
      <w:hyperlink w:anchor="P143" w:history="1">
        <w:r>
          <w:rPr>
            <w:rFonts w:ascii="Tahoma" w:hAnsi="Tahoma" w:cs="Tahoma"/>
            <w:color w:val="0000FF"/>
            <w:sz w:val="20"/>
          </w:rPr>
          <w:t>подпункте "б" пункта 18</w:t>
        </w:r>
      </w:hyperlink>
      <w:r>
        <w:rPr>
          <w:rFonts w:ascii="Tahoma" w:hAnsi="Tahoma" w:cs="Tahoma"/>
          <w:sz w:val="20"/>
        </w:rPr>
        <w:t xml:space="preserve"> настоящего Положения.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109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10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11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21. Пояснения, указанные в </w:t>
      </w:r>
      <w:hyperlink w:anchor="P146" w:history="1">
        <w:r>
          <w:rPr>
            <w:rFonts w:ascii="Tahoma" w:hAnsi="Tahoma" w:cs="Tahoma"/>
            <w:color w:val="0000FF"/>
            <w:sz w:val="20"/>
          </w:rPr>
          <w:t>пункте 20</w:t>
        </w:r>
      </w:hyperlink>
      <w:r>
        <w:rPr>
          <w:rFonts w:ascii="Tahoma" w:hAnsi="Tahoma" w:cs="Tahoma"/>
          <w:sz w:val="20"/>
        </w:rPr>
        <w:t xml:space="preserve"> настоящего Положения, приобщаются к материалам проверки.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22. На период проведения проверки гражданский служащий может быть отстранен от замещаемой должности государственной гражданской службы Хабаровского края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1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06.11.2018 N 76)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На период отстранения гражданского служащего от замещаемой должности государственной гражданской службы Хабаровского края денежное содержание по замещаемой им должности сохраняется.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11" w:name="P155"/>
      <w:bookmarkEnd w:id="11"/>
      <w:r>
        <w:rPr>
          <w:rFonts w:ascii="Tahoma" w:hAnsi="Tahoma" w:cs="Tahoma"/>
          <w:sz w:val="20"/>
        </w:rPr>
        <w:t>23. По результатам проверки начальник главного управления по взаимодействию с правоохранительными органами Губернатора и Правительства края, руководитель кадровой службы соответствующего государственного органа Хабаровского края представляет лицу, принявшему решение о проведении проверки, доклад. При этом в докладе должно содержаться одно из следующих предложений: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113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14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15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о назначении гражданина на должность государственной гражданской службы Хабаровского края;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об отказе гражданину в назначении на должность государственной гражданской службы Хабаровского края;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в) об отсутствии оснований для применения к гражданскому служащему мер юридической ответственности;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1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о применении к лицу, замещающему должность государственной гражданской службы Хабаровского края, мер юридической ответственности;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о представлении материалов проверки в соответствующую комиссию по соблюдению гражданскими служащими требований к служебному поведению и урегулированию конфликта интересов.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1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23 в ред. </w:t>
      </w:r>
      <w:hyperlink r:id="rId11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24. Сведения о результатах проверки с письменного согласия лица, принявшего решение о ее проведении, представляются главным управлением по взаимодействию с правоохранительными органами Губернатора и Правительства края, кадровой службой соответствующего государственного органа Хабаровского края, с одновременным уведомлением об этом гражданина или гражданского служащего,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09.10.2015 </w:t>
      </w:r>
      <w:hyperlink r:id="rId119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20.03.2017 </w:t>
      </w:r>
      <w:hyperlink r:id="rId120" w:history="1">
        <w:r>
          <w:rPr>
            <w:rFonts w:ascii="Tahoma" w:hAnsi="Tahoma" w:cs="Tahoma"/>
            <w:color w:val="0000FF"/>
            <w:sz w:val="20"/>
          </w:rPr>
          <w:t>N 33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21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25[1]. В случае если в ходе осуществления контроля за расходами гражданского служащего, а также за расходами его супруги (супруга) и несовершеннолетних детей выявлены обстоятельства, свидетельствующие о несоответствии расходов данного лица, а также расходов его супруги (супруга) и несовершеннолетних детей их общему доходу, материалы, полученные в результате осуществления контроля за расходами, в трехдневный срок после его завершения направляются лицом, принявшим решение об осуществлении контроля за расходами, в органы прокуратуры Российской Федерации.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25[1] введен </w:t>
      </w:r>
      <w:hyperlink r:id="rId122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18; в ред. </w:t>
      </w:r>
      <w:hyperlink r:id="rId12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26. Должностное лицо государственного органа Хабаровского края, уполномоченное назначить гражданина на должность государственной гражданской службы Хабаровского края или назначившее гражданского служащего, рассмотрев доклад и соответствующее предложение, указанные в </w:t>
      </w:r>
      <w:hyperlink w:anchor="P155" w:history="1">
        <w:r>
          <w:rPr>
            <w:rFonts w:ascii="Tahoma" w:hAnsi="Tahoma" w:cs="Tahoma"/>
            <w:color w:val="0000FF"/>
            <w:sz w:val="20"/>
          </w:rPr>
          <w:t>пункте 23</w:t>
        </w:r>
      </w:hyperlink>
      <w:r>
        <w:rPr>
          <w:rFonts w:ascii="Tahoma" w:hAnsi="Tahoma" w:cs="Tahoma"/>
          <w:sz w:val="20"/>
        </w:rPr>
        <w:t xml:space="preserve"> настоящего Положения, принимает одно из следующих решений: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2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назначить гражданина на должность государственной гражданской службы Хабаровского края;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отказать гражданину в назначении на должность государственной гражданской службы Хабаровского края;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применить к гражданскому служащему меры юридической ответственности;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2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представить материалы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12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26 в ред. </w:t>
      </w:r>
      <w:hyperlink r:id="rId12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43)</w:t>
      </w:r>
    </w:p>
    <w:p w:rsidR="00510786" w:rsidRDefault="00510786">
      <w:pPr>
        <w:spacing w:before="200" w:after="1" w:line="200" w:lineRule="atLeast"/>
        <w:ind w:firstLine="540"/>
        <w:jc w:val="both"/>
      </w:pPr>
      <w:bookmarkStart w:id="12" w:name="P179"/>
      <w:bookmarkEnd w:id="12"/>
      <w:r>
        <w:rPr>
          <w:rFonts w:ascii="Tahoma" w:hAnsi="Tahoma" w:cs="Tahoma"/>
          <w:sz w:val="20"/>
        </w:rPr>
        <w:t xml:space="preserve">27. Подлинники справок о доходах, расходах, об имуществе и обязательствах имущественного характера, поступившие в главное управление по взаимодействию с правоохранительными органами </w:t>
      </w:r>
      <w:r>
        <w:rPr>
          <w:rFonts w:ascii="Tahoma" w:hAnsi="Tahoma" w:cs="Tahoma"/>
          <w:sz w:val="20"/>
        </w:rPr>
        <w:lastRenderedPageBreak/>
        <w:t>Губернатора и Правительства края и кадровые службы государственных органов Хабаровского края, в установленном порядке по окончании календарного года приобщаются к личным делам.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128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06.10.2014 </w:t>
      </w:r>
      <w:hyperlink r:id="rId129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30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31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28. Копии справок, указанных в </w:t>
      </w:r>
      <w:hyperlink w:anchor="P179" w:history="1">
        <w:r>
          <w:rPr>
            <w:rFonts w:ascii="Tahoma" w:hAnsi="Tahoma" w:cs="Tahoma"/>
            <w:color w:val="0000FF"/>
            <w:sz w:val="20"/>
          </w:rPr>
          <w:t>пункте 27</w:t>
        </w:r>
      </w:hyperlink>
      <w:r>
        <w:rPr>
          <w:rFonts w:ascii="Tahoma" w:hAnsi="Tahoma" w:cs="Tahoma"/>
          <w:sz w:val="20"/>
        </w:rPr>
        <w:t xml:space="preserve"> настоящего Положения, и материалы проверки хранятся в главном управлении по взаимодействию с правоохранительными органами Губернатора и Правительства края, в кадровых службах соответствующих государственных органов Хабаровского края в течение трех лет со дня ее окончания, после чего передаются в архив.</w:t>
      </w:r>
    </w:p>
    <w:p w:rsidR="00510786" w:rsidRDefault="0051078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132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133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134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spacing w:after="1" w:line="200" w:lineRule="atLeast"/>
        <w:jc w:val="both"/>
      </w:pPr>
    </w:p>
    <w:p w:rsidR="00510786" w:rsidRDefault="00510786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3" w:name="_GoBack"/>
      <w:bookmarkEnd w:id="13"/>
    </w:p>
    <w:sectPr w:rsidR="00510786" w:rsidSect="004E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CE"/>
    <w:rsid w:val="00373C58"/>
    <w:rsid w:val="00510786"/>
    <w:rsid w:val="00C8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4CCC1-0047-4AD2-B194-9BE10621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0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0D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ED9845572F189A8B231EC3148528AB98C01118F3019FC5974898E39CE6A765CECEFF0864BDD9B2413982DD9A3C2A42AF12836F6B8155DAA730ADE89x840H" TargetMode="External"/><Relationship Id="rId117" Type="http://schemas.openxmlformats.org/officeDocument/2006/relationships/hyperlink" Target="consultantplus://offline/ref=7ED9845572F189A8B231EC3148528AB98C01118F3913F35F7F8AD333C6337A5EEBE0AF914C94972513982ED9AE9DA13FE0703AF1A00B5AB36F08DFx841H" TargetMode="External"/><Relationship Id="rId21" Type="http://schemas.openxmlformats.org/officeDocument/2006/relationships/hyperlink" Target="consultantplus://offline/ref=7ED9845572F189A8B231F23C5E3ED4B58E0A4B873618FF0B2BD5886E913A7009ACAFF6D30899962711937988E19CFD7AB3633BF0A0095DACx644H" TargetMode="External"/><Relationship Id="rId42" Type="http://schemas.openxmlformats.org/officeDocument/2006/relationships/hyperlink" Target="consultantplus://offline/ref=7ED9845572F189A8B231EC3148528AB98C01118F381AF355708AD333C6337A5EEBE0AF914C949725139829DDAE9DA13FE0703AF1A00B5AB36F08DFx841H" TargetMode="External"/><Relationship Id="rId47" Type="http://schemas.openxmlformats.org/officeDocument/2006/relationships/hyperlink" Target="consultantplus://offline/ref=7ED9845572F189A8B231EC3148528AB98C01118F3913F35F7F8AD333C6337A5EEBE0AF914C94972513982FD8AE9DA13FE0703AF1A00B5AB36F08DFx841H" TargetMode="External"/><Relationship Id="rId63" Type="http://schemas.openxmlformats.org/officeDocument/2006/relationships/hyperlink" Target="consultantplus://offline/ref=7ED9845572F189A8B231EC3148528AB98C01118F3019FC5D7F898E39CE6A765CECEFF0864BDD9B2413982DDBA5C2A42AF12836F6B8155DAA730ADE89x840H" TargetMode="External"/><Relationship Id="rId68" Type="http://schemas.openxmlformats.org/officeDocument/2006/relationships/hyperlink" Target="consultantplus://offline/ref=7ED9845572F189A8B231EC3148528AB98C01118F3019F35476838E39CE6A765CECEFF0864BDD9B2413982DDAA4C2A42AF12836F6B8155DAA730ADE89x840H" TargetMode="External"/><Relationship Id="rId84" Type="http://schemas.openxmlformats.org/officeDocument/2006/relationships/hyperlink" Target="consultantplus://offline/ref=7ED9845572F189A8B231EC3148528AB98C01118F3019F35476838E39CE6A765CECEFF0864BDD9B2413982DDAA1C2A42AF12836F6B8155DAA730ADE89x840H" TargetMode="External"/><Relationship Id="rId89" Type="http://schemas.openxmlformats.org/officeDocument/2006/relationships/hyperlink" Target="consultantplus://offline/ref=7ED9845572F189A8B231EC3148528AB98C01118F3019FC5974898E39CE6A765CECEFF0864BDD9B2413982DD8A3C2A42AF12836F6B8155DAA730ADE89x840H" TargetMode="External"/><Relationship Id="rId112" Type="http://schemas.openxmlformats.org/officeDocument/2006/relationships/hyperlink" Target="consultantplus://offline/ref=7ED9845572F189A8B231EC3148528AB98C01118F3019F7557E828E39CE6A765CECEFF0864BDD9B2413982DD9A0C2A42AF12836F6B8155DAA730ADE89x840H" TargetMode="External"/><Relationship Id="rId133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6" Type="http://schemas.openxmlformats.org/officeDocument/2006/relationships/hyperlink" Target="consultantplus://offline/ref=7ED9845572F189A8B231EC3148528AB98C01118F3019F35476838E39CE6A765CECEFF0864BDD9B2413982DDBA0C2A42AF12836F6B8155DAA730ADE89x840H" TargetMode="External"/><Relationship Id="rId107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1" Type="http://schemas.openxmlformats.org/officeDocument/2006/relationships/hyperlink" Target="consultantplus://offline/ref=7ED9845572F189A8B231EC3148528AB98C01118F301BFC5F73858E39CE6A765CECEFF0864BDD9B2413982DD9A0C2A42AF12836F6B8155DAA730ADE89x840H" TargetMode="External"/><Relationship Id="rId32" Type="http://schemas.openxmlformats.org/officeDocument/2006/relationships/hyperlink" Target="consultantplus://offline/ref=7ED9845572F189A8B231EC3148528AB98C01118F301BFC5F73858E39CE6A765CECEFF0864BDD9B2413982DD9A0C2A42AF12836F6B8155DAA730ADE89x840H" TargetMode="External"/><Relationship Id="rId37" Type="http://schemas.openxmlformats.org/officeDocument/2006/relationships/hyperlink" Target="consultantplus://offline/ref=7ED9845572F189A8B231EC3148528AB98C01118F3019F35476838E39CE6A765CECEFF0864BDD9B2413982DDBA0C2A42AF12836F6B8155DAA730ADE89x840H" TargetMode="External"/><Relationship Id="rId53" Type="http://schemas.openxmlformats.org/officeDocument/2006/relationships/hyperlink" Target="consultantplus://offline/ref=7ED9845572F189A8B231EC3148528AB98C01118F3019F35476838E39CE6A765CECEFF0864BDD9B2413982DDBA3C2A42AF12836F6B8155DAA730ADE89x840H" TargetMode="External"/><Relationship Id="rId58" Type="http://schemas.openxmlformats.org/officeDocument/2006/relationships/hyperlink" Target="consultantplus://offline/ref=7ED9845572F189A8B231EC3148528AB98C01118F3019F35476838E39CE6A765CECEFF0864BDD9B2413982DDBADC2A42AF12836F6B8155DAA730ADE89x840H" TargetMode="External"/><Relationship Id="rId74" Type="http://schemas.openxmlformats.org/officeDocument/2006/relationships/hyperlink" Target="consultantplus://offline/ref=7ED9845572F189A8B231EC3148528AB98C01118F3019F35476838E39CE6A765CECEFF0864BDD9B2413982DDAA1C2A42AF12836F6B8155DAA730ADE89x840H" TargetMode="External"/><Relationship Id="rId79" Type="http://schemas.openxmlformats.org/officeDocument/2006/relationships/hyperlink" Target="consultantplus://offline/ref=7ED9845572F189A8B231EC3148528AB98C01118F3019F35476838E39CE6A765CECEFF0864BDD9B2413982DDAA1C2A42AF12836F6B8155DAA730ADE89x840H" TargetMode="External"/><Relationship Id="rId102" Type="http://schemas.openxmlformats.org/officeDocument/2006/relationships/hyperlink" Target="consultantplus://offline/ref=7ED9845572F189A8B231EC3148528AB98C01118F3019F35476838E39CE6A765CECEFF0864BDD9B2413982DDAA0C2A42AF12836F6B8155DAA730ADE89x840H" TargetMode="External"/><Relationship Id="rId123" Type="http://schemas.openxmlformats.org/officeDocument/2006/relationships/hyperlink" Target="consultantplus://offline/ref=7ED9845572F189A8B231EC3148528AB98C01118F3913F35F7F8AD333C6337A5EEBE0AF914C94972513982ED8AE9DA13FE0703AF1A00B5AB36F08DFx841H" TargetMode="External"/><Relationship Id="rId128" Type="http://schemas.openxmlformats.org/officeDocument/2006/relationships/hyperlink" Target="consultantplus://offline/ref=7ED9845572F189A8B231EC3148528AB98C01118F381AF355708AD333C6337A5EEBE0AF914C949725139829D1AE9DA13FE0703AF1A00B5AB36F08DFx841H" TargetMode="External"/><Relationship Id="rId5" Type="http://schemas.openxmlformats.org/officeDocument/2006/relationships/hyperlink" Target="consultantplus://offline/ref=7ED9845572F189A8B231EC3148528AB98C01118F3019FC5974898E39CE6A765CECEFF0864BDD9B2413982DD9A3C2A42AF12836F6B8155DAA730ADE89x840H" TargetMode="External"/><Relationship Id="rId90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95" Type="http://schemas.openxmlformats.org/officeDocument/2006/relationships/hyperlink" Target="consultantplus://offline/ref=7ED9845572F189A8B231EC3148528AB98C01118F3019FC5D7F898E39CE6A765CECEFF0864BDD9B2413982DDBA7C2A42AF12836F6B8155DAA730ADE89x840H" TargetMode="External"/><Relationship Id="rId14" Type="http://schemas.openxmlformats.org/officeDocument/2006/relationships/hyperlink" Target="consultantplus://offline/ref=7ED9845572F189A8B231EC3148528AB98C01118F3018F15474898E39CE6A765CECEFF0864BDD9B2413982DD9A0C2A42AF12836F6B8155DAA730ADE89x840H" TargetMode="External"/><Relationship Id="rId22" Type="http://schemas.openxmlformats.org/officeDocument/2006/relationships/hyperlink" Target="consultantplus://offline/ref=7ED9845572F189A8B231F23C5E3ED4B58F0D47803613FF0B2BD5886E913A7009BEAFAEDF099F882514862FD9A4xC40H" TargetMode="External"/><Relationship Id="rId27" Type="http://schemas.openxmlformats.org/officeDocument/2006/relationships/hyperlink" Target="consultantplus://offline/ref=7ED9845572F189A8B231EC3148528AB98C01118F3719F65D728AD333C6337A5EEBE0AF914C94972513982DDCAE9DA13FE0703AF1A00B5AB36F08DFx841H" TargetMode="External"/><Relationship Id="rId30" Type="http://schemas.openxmlformats.org/officeDocument/2006/relationships/hyperlink" Target="consultantplus://offline/ref=7ED9845572F189A8B231EC3148528AB98C01118F381DF358748AD333C6337A5EEBE0AF914C94972513982CDCAE9DA13FE0703AF1A00B5AB36F08DFx841H" TargetMode="External"/><Relationship Id="rId35" Type="http://schemas.openxmlformats.org/officeDocument/2006/relationships/hyperlink" Target="consultantplus://offline/ref=7ED9845572F189A8B231EC3148528AB98C01118F3018F15474898E39CE6A765CECEFF0864BDD9B2413982DD9A0C2A42AF12836F6B8155DAA730ADE89x840H" TargetMode="External"/><Relationship Id="rId43" Type="http://schemas.openxmlformats.org/officeDocument/2006/relationships/hyperlink" Target="consultantplus://offline/ref=7ED9845572F189A8B231EC3148528AB98C01118F3913F35F7F8AD333C6337A5EEBE0AF914C94972513982CD0AE9DA13FE0703AF1A00B5AB36F08DFx841H" TargetMode="External"/><Relationship Id="rId48" Type="http://schemas.openxmlformats.org/officeDocument/2006/relationships/hyperlink" Target="consultantplus://offline/ref=7ED9845572F189A8B231EC3148528AB98C01118F3913F35F7F8AD333C6337A5EEBE0AF914C94972513982FDAAE9DA13FE0703AF1A00B5AB36F08DFx841H" TargetMode="External"/><Relationship Id="rId56" Type="http://schemas.openxmlformats.org/officeDocument/2006/relationships/hyperlink" Target="consultantplus://offline/ref=7ED9845572F189A8B231EC3148528AB98C01118F3019F35476838E39CE6A765CECEFF0864BDD9B2413982DDBA2C2A42AF12836F6B8155DAA730ADE89x840H" TargetMode="External"/><Relationship Id="rId64" Type="http://schemas.openxmlformats.org/officeDocument/2006/relationships/hyperlink" Target="consultantplus://offline/ref=7ED9845572F189A8B231EC3148528AB98C01118F381DF358748AD333C6337A5EEBE0AF914C94972513982CD0AE9DA13FE0703AF1A00B5AB36F08DFx841H" TargetMode="External"/><Relationship Id="rId69" Type="http://schemas.openxmlformats.org/officeDocument/2006/relationships/hyperlink" Target="consultantplus://offline/ref=7ED9845572F189A8B231EC3148528AB98C01118F3018F75973808E39CE6A765CECEFF0864BDD9B2413982DD8A3C2A42AF12836F6B8155DAA730ADE89x840H" TargetMode="External"/><Relationship Id="rId77" Type="http://schemas.openxmlformats.org/officeDocument/2006/relationships/hyperlink" Target="consultantplus://offline/ref=7ED9845572F189A8B231EC3148528AB98C01118F3913F35F7F8AD333C6337A5EEBE0AF914C94972513982FDAAE9DA13FE0703AF1A00B5AB36F08DFx841H" TargetMode="External"/><Relationship Id="rId100" Type="http://schemas.openxmlformats.org/officeDocument/2006/relationships/hyperlink" Target="consultantplus://offline/ref=7ED9845572F189A8B231EC3148528AB98C01118F381DF358748AD333C6337A5EEBE0AF914C94972513982FDDAE9DA13FE0703AF1A00B5AB36F08DFx841H" TargetMode="External"/><Relationship Id="rId105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113" Type="http://schemas.openxmlformats.org/officeDocument/2006/relationships/hyperlink" Target="consultantplus://offline/ref=7ED9845572F189A8B231EC3148528AB98C01118F3913F35F7F8AD333C6337A5EEBE0AF914C94972513982FD0AE9DA13FE0703AF1A00B5AB36F08DFx841H" TargetMode="External"/><Relationship Id="rId118" Type="http://schemas.openxmlformats.org/officeDocument/2006/relationships/hyperlink" Target="consultantplus://offline/ref=7ED9845572F189A8B231EC3148528AB98C01118F3719F65D728AD333C6337A5EEBE0AF914C94972513982FD9AE9DA13FE0703AF1A00B5AB36F08DFx841H" TargetMode="External"/><Relationship Id="rId126" Type="http://schemas.openxmlformats.org/officeDocument/2006/relationships/hyperlink" Target="consultantplus://offline/ref=7ED9845572F189A8B231EC3148528AB98C01118F3913F35F7F8AD333C6337A5EEBE0AF914C94972513982EDBAE9DA13FE0703AF1A00B5AB36F08DFx841H" TargetMode="External"/><Relationship Id="rId134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8" Type="http://schemas.openxmlformats.org/officeDocument/2006/relationships/hyperlink" Target="consultantplus://offline/ref=7ED9845572F189A8B231EC3148528AB98C01118F3913F35F7F8AD333C6337A5EEBE0AF914C94972513982CDDAE9DA13FE0703AF1A00B5AB36F08DFx841H" TargetMode="External"/><Relationship Id="rId51" Type="http://schemas.openxmlformats.org/officeDocument/2006/relationships/hyperlink" Target="consultantplus://offline/ref=7ED9845572F189A8B231EC3148528AB98C01118F301BFC5F73858E39CE6A765CECEFF0864BDD9B2413982DD9A3C2A42AF12836F6B8155DAA730ADE89x840H" TargetMode="External"/><Relationship Id="rId72" Type="http://schemas.openxmlformats.org/officeDocument/2006/relationships/hyperlink" Target="consultantplus://offline/ref=7ED9845572F189A8B231EC3148528AB98C01118F3719F65D728AD333C6337A5EEBE0AF914C94972513982DDFAE9DA13FE0703AF1A00B5AB36F08DFx841H" TargetMode="External"/><Relationship Id="rId80" Type="http://schemas.openxmlformats.org/officeDocument/2006/relationships/hyperlink" Target="consultantplus://offline/ref=7ED9845572F189A8B231F23C5E3ED4B58F0A4E80311EFF0B2BD5886E913A7009ACAFF6D30C92C27457CD20D8A3D7F07CAB7F3BF6xB47H" TargetMode="External"/><Relationship Id="rId85" Type="http://schemas.openxmlformats.org/officeDocument/2006/relationships/hyperlink" Target="consultantplus://offline/ref=7ED9845572F189A8B231EC3148528AB98C01118F3719F65D728AD333C6337A5EEBE0AF914C94972513982CDFAE9DA13FE0703AF1A00B5AB36F08DFx841H" TargetMode="External"/><Relationship Id="rId93" Type="http://schemas.openxmlformats.org/officeDocument/2006/relationships/hyperlink" Target="consultantplus://offline/ref=7ED9845572F189A8B231EC3148528AB98C01118F3019FC5D7F898E39CE6A765CECEFF0864BDD9B2413982DDBA7C2A42AF12836F6B8155DAA730ADE89x840H" TargetMode="External"/><Relationship Id="rId98" Type="http://schemas.openxmlformats.org/officeDocument/2006/relationships/hyperlink" Target="consultantplus://offline/ref=7ED9845572F189A8B231F23C5E3ED4B58F0A4E80311EFF0B2BD5886E913A7009BEAFAEDF099F882514862FD9A4xC40H" TargetMode="External"/><Relationship Id="rId121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ED9845572F189A8B231EC3148528AB98C01118F3018F75973808E39CE6A765CECEFF0864BDD9B2413982DD8A3C2A42AF12836F6B8155DAA730ADE89x840H" TargetMode="External"/><Relationship Id="rId17" Type="http://schemas.openxmlformats.org/officeDocument/2006/relationships/hyperlink" Target="consultantplus://offline/ref=7ED9845572F189A8B231F23C5E3ED4B58E0B4F83321FFF0B2BD5886E913A7009ACAFF6D40192C27457CD20D8A3D7F07CAB7F3BF6xB47H" TargetMode="External"/><Relationship Id="rId25" Type="http://schemas.openxmlformats.org/officeDocument/2006/relationships/hyperlink" Target="consultantplus://offline/ref=7ED9845572F189A8B231EC3148528AB98C01118F3913F35F7F8AD333C6337A5EEBE0AF914C94972513982CDDAE9DA13FE0703AF1A00B5AB36F08DFx841H" TargetMode="External"/><Relationship Id="rId33" Type="http://schemas.openxmlformats.org/officeDocument/2006/relationships/hyperlink" Target="consultantplus://offline/ref=7ED9845572F189A8B231EC3148528AB98C01118F3018F75973808E39CE6A765CECEFF0864BDD9B2413982DD8A3C2A42AF12836F6B8155DAA730ADE89x840H" TargetMode="External"/><Relationship Id="rId38" Type="http://schemas.openxmlformats.org/officeDocument/2006/relationships/hyperlink" Target="consultantplus://offline/ref=7ED9845572F189A8B231EC3148528AB98C01118F3019FC5875808E39CE6A765CECEFF08659DDC328129E33D9A2D7F27BB4x744H" TargetMode="External"/><Relationship Id="rId46" Type="http://schemas.openxmlformats.org/officeDocument/2006/relationships/hyperlink" Target="consultantplus://offline/ref=7ED9845572F189A8B231F23C5E3ED4B58E0B4F83321FFF0B2BD5886E913A7009BEAFAEDF099F882514862FD9A4xC40H" TargetMode="External"/><Relationship Id="rId59" Type="http://schemas.openxmlformats.org/officeDocument/2006/relationships/hyperlink" Target="consultantplus://offline/ref=7ED9845572F189A8B231EC3148528AB98C01118F381DF358748AD333C6337A5EEBE0AF914C94972513982CD0AE9DA13FE0703AF1A00B5AB36F08DFx841H" TargetMode="External"/><Relationship Id="rId67" Type="http://schemas.openxmlformats.org/officeDocument/2006/relationships/hyperlink" Target="consultantplus://offline/ref=7ED9845572F189A8B231EC3148528AB98C01118F3019FC5D7F898E39CE6A765CECEFF0864BDD9B2413982DDBA5C2A42AF12836F6B8155DAA730ADE89x840H" TargetMode="External"/><Relationship Id="rId103" Type="http://schemas.openxmlformats.org/officeDocument/2006/relationships/hyperlink" Target="consultantplus://offline/ref=7ED9845572F189A8B231EC3148528AB98C01118F3913F35F7F8AD333C6337A5EEBE0AF914C94972513982FDEAE9DA13FE0703AF1A00B5AB36F08DFx841H" TargetMode="External"/><Relationship Id="rId108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116" Type="http://schemas.openxmlformats.org/officeDocument/2006/relationships/hyperlink" Target="consultantplus://offline/ref=7ED9845572F189A8B231EC3148528AB98C01118F3913F35F7F8AD333C6337A5EEBE0AF914C94972513982ED9AE9DA13FE0703AF1A00B5AB36F08DFx841H" TargetMode="External"/><Relationship Id="rId124" Type="http://schemas.openxmlformats.org/officeDocument/2006/relationships/hyperlink" Target="consultantplus://offline/ref=7ED9845572F189A8B231EC3148528AB98C01118F3913F35F7F8AD333C6337A5EEBE0AF914C94972513982EDBAE9DA13FE0703AF1A00B5AB36F08DFx841H" TargetMode="External"/><Relationship Id="rId129" Type="http://schemas.openxmlformats.org/officeDocument/2006/relationships/hyperlink" Target="consultantplus://offline/ref=7ED9845572F189A8B231EC3148528AB98C01118F3913F35F7F8AD333C6337A5EEBE0AF914C94972513982EDAAE9DA13FE0703AF1A00B5AB36F08DFx841H" TargetMode="External"/><Relationship Id="rId20" Type="http://schemas.openxmlformats.org/officeDocument/2006/relationships/hyperlink" Target="consultantplus://offline/ref=7ED9845572F189A8B231F23C5E3ED4B58F0D4780361DFF0B2BD5886E913A7009BEAFAEDF099F882514862FD9A4xC40H" TargetMode="External"/><Relationship Id="rId41" Type="http://schemas.openxmlformats.org/officeDocument/2006/relationships/hyperlink" Target="consultantplus://offline/ref=7ED9845572F189A8B231EC3148528AB98C01118F381DF358748AD333C6337A5EEBE0AF914C94972513982CDFAE9DA13FE0703AF1A00B5AB36F08DFx841H" TargetMode="External"/><Relationship Id="rId54" Type="http://schemas.openxmlformats.org/officeDocument/2006/relationships/hyperlink" Target="consultantplus://offline/ref=7ED9845572F189A8B231EC3148528AB98C01118F381DF358748AD333C6337A5EEBE0AF914C94972513982CDEAE9DA13FE0703AF1A00B5AB36F08DFx841H" TargetMode="External"/><Relationship Id="rId62" Type="http://schemas.openxmlformats.org/officeDocument/2006/relationships/hyperlink" Target="consultantplus://offline/ref=7ED9845572F189A8B231EC3148528AB98C01118F381DF358748AD333C6337A5EEBE0AF914C94972513982CD0AE9DA13FE0703AF1A00B5AB36F08DFx841H" TargetMode="External"/><Relationship Id="rId70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75" Type="http://schemas.openxmlformats.org/officeDocument/2006/relationships/hyperlink" Target="consultantplus://offline/ref=7ED9845572F189A8B231EC3148528AB98C01118F3018F15474898E39CE6A765CECEFF0864BDD9B2413982DD9A2C2A42AF12836F6B8155DAA730ADE89x840H" TargetMode="External"/><Relationship Id="rId83" Type="http://schemas.openxmlformats.org/officeDocument/2006/relationships/hyperlink" Target="consultantplus://offline/ref=7ED9845572F189A8B231EC3148528AB98C01118F3019FC5876858E39CE6A765CECEFF0864BDD9B2413982DD8A3C2A42AF12836F6B8155DAA730ADE89x840H" TargetMode="External"/><Relationship Id="rId88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91" Type="http://schemas.openxmlformats.org/officeDocument/2006/relationships/hyperlink" Target="consultantplus://offline/ref=7ED9845572F189A8B231EC3148528AB98C01118F3719F65D728AD333C6337A5EEBE0AF914C94972513982CD1AE9DA13FE0703AF1A00B5AB36F08DFx841H" TargetMode="External"/><Relationship Id="rId96" Type="http://schemas.openxmlformats.org/officeDocument/2006/relationships/hyperlink" Target="consultantplus://offline/ref=7ED9845572F189A8B231EC3148528AB98C01118F3018F15474898E39CE6A765CECEFF0864BDD9B2413982DD9ACC2A42AF12836F6B8155DAA730ADE89x840H" TargetMode="External"/><Relationship Id="rId111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132" Type="http://schemas.openxmlformats.org/officeDocument/2006/relationships/hyperlink" Target="consultantplus://offline/ref=7ED9845572F189A8B231EC3148528AB98C01118F3913F35F7F8AD333C6337A5EEBE0AF914C94972513982EDAAE9DA13FE0703AF1A00B5AB36F08DFx84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D9845572F189A8B231EC3148528AB98C01118F3719F65D728AD333C6337A5EEBE0AF914C94972513982DDCAE9DA13FE0703AF1A00B5AB36F08DFx841H" TargetMode="External"/><Relationship Id="rId15" Type="http://schemas.openxmlformats.org/officeDocument/2006/relationships/hyperlink" Target="consultantplus://offline/ref=7ED9845572F189A8B231EC3148528AB98C01118F3019F7557E828E39CE6A765CECEFF0864BDD9B2413982DD9A0C2A42AF12836F6B8155DAA730ADE89x840H" TargetMode="External"/><Relationship Id="rId23" Type="http://schemas.openxmlformats.org/officeDocument/2006/relationships/hyperlink" Target="consultantplus://offline/ref=7ED9845572F189A8B231EC3148528AB98C01118F381AF355708AD333C6337A5EEBE0AF914C949725139829D9AE9DA13FE0703AF1A00B5AB36F08DFx841H" TargetMode="External"/><Relationship Id="rId28" Type="http://schemas.openxmlformats.org/officeDocument/2006/relationships/hyperlink" Target="consultantplus://offline/ref=7ED9845572F189A8B231EC3148528AB98C01118F381AF355708AD333C6337A5EEBE0AF914C949725139829D8AE9DA13FE0703AF1A00B5AB36F08DFx841H" TargetMode="External"/><Relationship Id="rId36" Type="http://schemas.openxmlformats.org/officeDocument/2006/relationships/hyperlink" Target="consultantplus://offline/ref=7ED9845572F189A8B231EC3148528AB98C01118F3019F7557E828E39CE6A765CECEFF0864BDD9B2413982DD9A0C2A42AF12836F6B8155DAA730ADE89x840H" TargetMode="External"/><Relationship Id="rId49" Type="http://schemas.openxmlformats.org/officeDocument/2006/relationships/hyperlink" Target="consultantplus://offline/ref=7ED9845572F189A8B231EC3148528AB98C01118F381DF358748AD333C6337A5EEBE0AF914C94972513982CDEAE9DA13FE0703AF1A00B5AB36F08DFx841H" TargetMode="External"/><Relationship Id="rId57" Type="http://schemas.openxmlformats.org/officeDocument/2006/relationships/hyperlink" Target="consultantplus://offline/ref=7ED9845572F189A8B231EC3148528AB98C01118F3019FC5876858E39CE6A765CECEFF0864BDD9B2413982DD8A7C2A42AF12836F6B8155DAA730ADE89x840H" TargetMode="External"/><Relationship Id="rId106" Type="http://schemas.openxmlformats.org/officeDocument/2006/relationships/hyperlink" Target="consultantplus://offline/ref=7ED9845572F189A8B231EC3148528AB98C01118F3913F35F7F8AD333C6337A5EEBE0AF914C94972513982FDEAE9DA13FE0703AF1A00B5AB36F08DFx841H" TargetMode="External"/><Relationship Id="rId114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19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27" Type="http://schemas.openxmlformats.org/officeDocument/2006/relationships/hyperlink" Target="consultantplus://offline/ref=7ED9845572F189A8B231EC3148528AB98C01118F3719F65D728AD333C6337A5EEBE0AF914C94972513982FDEAE9DA13FE0703AF1A00B5AB36F08DFx841H" TargetMode="External"/><Relationship Id="rId10" Type="http://schemas.openxmlformats.org/officeDocument/2006/relationships/hyperlink" Target="consultantplus://offline/ref=7ED9845572F189A8B231EC3148528AB98C01118F3019FC5876858E39CE6A765CECEFF0864BDD9B2413982DD9A3C2A42AF12836F6B8155DAA730ADE89x840H" TargetMode="External"/><Relationship Id="rId31" Type="http://schemas.openxmlformats.org/officeDocument/2006/relationships/hyperlink" Target="consultantplus://offline/ref=7ED9845572F189A8B231EC3148528AB98C01118F3019FC5876858E39CE6A765CECEFF0864BDD9B2413982DD9A2C2A42AF12836F6B8155DAA730ADE89x840H" TargetMode="External"/><Relationship Id="rId44" Type="http://schemas.openxmlformats.org/officeDocument/2006/relationships/hyperlink" Target="consultantplus://offline/ref=7ED9845572F189A8B231EC3148528AB98C01118F3913F35F7F8AD333C6337A5EEBE0AF914C94972513982FD9AE9DA13FE0703AF1A00B5AB36F08DFx841H" TargetMode="External"/><Relationship Id="rId52" Type="http://schemas.openxmlformats.org/officeDocument/2006/relationships/hyperlink" Target="consultantplus://offline/ref=7ED9845572F189A8B231EC3148528AB98C01118F3019FC5D7F898E39CE6A765CECEFF0864BDD9B2413982DDBA5C2A42AF12836F6B8155DAA730ADE89x840H" TargetMode="External"/><Relationship Id="rId60" Type="http://schemas.openxmlformats.org/officeDocument/2006/relationships/hyperlink" Target="consultantplus://offline/ref=7ED9845572F189A8B231EC3148528AB98C01118F3019FC5D7F898E39CE6A765CECEFF0864BDD9B2413982DDBA5C2A42AF12836F6B8155DAA730ADE89x840H" TargetMode="External"/><Relationship Id="rId65" Type="http://schemas.openxmlformats.org/officeDocument/2006/relationships/hyperlink" Target="consultantplus://offline/ref=7ED9845572F189A8B231EC3148528AB98C01118F3019FC5D7F898E39CE6A765CECEFF0864BDD9B2413982DDBA5C2A42AF12836F6B8155DAA730ADE89x840H" TargetMode="External"/><Relationship Id="rId73" Type="http://schemas.openxmlformats.org/officeDocument/2006/relationships/hyperlink" Target="consultantplus://offline/ref=7ED9845572F189A8B231EC3148528AB98C01118F3019FC5876858E39CE6A765CECEFF0864BDD9B2413982DD8A1C2A42AF12836F6B8155DAA730ADE89x840H" TargetMode="External"/><Relationship Id="rId78" Type="http://schemas.openxmlformats.org/officeDocument/2006/relationships/hyperlink" Target="consultantplus://offline/ref=7ED9845572F189A8B231EC3148528AB98C01118F3019FC5876858E39CE6A765CECEFF0864BDD9B2413982DD8A3C2A42AF12836F6B8155DAA730ADE89x840H" TargetMode="External"/><Relationship Id="rId81" Type="http://schemas.openxmlformats.org/officeDocument/2006/relationships/hyperlink" Target="consultantplus://offline/ref=7ED9845572F189A8B231EC3148528AB98C01118F3719F65D728AD333C6337A5EEBE0AF914C94972513982CDDAE9DA13FE0703AF1A00B5AB36F08DFx841H" TargetMode="External"/><Relationship Id="rId86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94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99" Type="http://schemas.openxmlformats.org/officeDocument/2006/relationships/hyperlink" Target="consultantplus://offline/ref=7ED9845572F189A8B231EC3148528AB98C01118F301BFC5F73858E39CE6A765CECEFF0864BDD9B2413982DD9A2C2A42AF12836F6B8155DAA730ADE89x840H" TargetMode="External"/><Relationship Id="rId101" Type="http://schemas.openxmlformats.org/officeDocument/2006/relationships/hyperlink" Target="consultantplus://offline/ref=7ED9845572F189A8B231EC3148528AB98C01118F3019FC5876858E39CE6A765CECEFF0864BDD9B2413982DD8A2C2A42AF12836F6B8155DAA730ADE89x840H" TargetMode="External"/><Relationship Id="rId122" Type="http://schemas.openxmlformats.org/officeDocument/2006/relationships/hyperlink" Target="consultantplus://offline/ref=7ED9845572F189A8B231EC3148528AB98C01118F381AF355708AD333C6337A5EEBE0AF914C949725139829DFAE9DA13FE0703AF1A00B5AB36F08DFx841H" TargetMode="External"/><Relationship Id="rId130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35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ED9845572F189A8B231EC3148528AB98C01118F381DF358748AD333C6337A5EEBE0AF914C94972513982CDCAE9DA13FE0703AF1A00B5AB36F08DFx841H" TargetMode="External"/><Relationship Id="rId13" Type="http://schemas.openxmlformats.org/officeDocument/2006/relationships/hyperlink" Target="consultantplus://offline/ref=7ED9845572F189A8B231EC3148528AB98C01118F3019FC5D7F898E39CE6A765CECEFF0864BDD9B2413982DD8ACC2A42AF12836F6B8155DAA730ADE89x840H" TargetMode="External"/><Relationship Id="rId18" Type="http://schemas.openxmlformats.org/officeDocument/2006/relationships/hyperlink" Target="consultantplus://offline/ref=7ED9845572F189A8B231F23C5E3ED4B58F034687351DFF0B2BD5886E913A7009ACAFF6D30899962017937988E19CFD7AB3633BF0A0095DACx644H" TargetMode="External"/><Relationship Id="rId39" Type="http://schemas.openxmlformats.org/officeDocument/2006/relationships/hyperlink" Target="consultantplus://offline/ref=7ED9845572F189A8B231EC3148528AB98C01118F381AF355708AD333C6337A5EEBE0AF914C949725139829DAAE9DA13FE0703AF1A00B5AB36F08DFx841H" TargetMode="External"/><Relationship Id="rId109" Type="http://schemas.openxmlformats.org/officeDocument/2006/relationships/hyperlink" Target="consultantplus://offline/ref=7ED9845572F189A8B231EC3148528AB98C01118F3913F35F7F8AD333C6337A5EEBE0AF914C94972513982FDEAE9DA13FE0703AF1A00B5AB36F08DFx841H" TargetMode="External"/><Relationship Id="rId34" Type="http://schemas.openxmlformats.org/officeDocument/2006/relationships/hyperlink" Target="consultantplus://offline/ref=7ED9845572F189A8B231EC3148528AB98C01118F3019FC5D7F898E39CE6A765CECEFF0864BDD9B2413982DD8ACC2A42AF12836F6B8155DAA730ADE89x840H" TargetMode="External"/><Relationship Id="rId50" Type="http://schemas.openxmlformats.org/officeDocument/2006/relationships/hyperlink" Target="consultantplus://offline/ref=7ED9845572F189A8B231EC3148528AB98C01118F3019FC5876858E39CE6A765CECEFF0864BDD9B2413982DD9ADC2A42AF12836F6B8155DAA730ADE89x840H" TargetMode="External"/><Relationship Id="rId55" Type="http://schemas.openxmlformats.org/officeDocument/2006/relationships/hyperlink" Target="consultantplus://offline/ref=7ED9845572F189A8B231EC3148528AB98C01118F3019FC5876858E39CE6A765CECEFF0864BDD9B2413982DD8A4C2A42AF12836F6B8155DAA730ADE89x840H" TargetMode="External"/><Relationship Id="rId76" Type="http://schemas.openxmlformats.org/officeDocument/2006/relationships/hyperlink" Target="consultantplus://offline/ref=7ED9845572F189A8B231EC3148528AB98C01118F3719F65D728AD333C6337A5EEBE0AF914C94972513982DDEAE9DA13FE0703AF1A00B5AB36F08DFx841H" TargetMode="External"/><Relationship Id="rId97" Type="http://schemas.openxmlformats.org/officeDocument/2006/relationships/hyperlink" Target="consultantplus://offline/ref=7ED9845572F189A8B231EC3148528AB98C01118F3019FC5D7F898E39CE6A765CECEFF0864BDD9B2413982DDBA6C2A42AF12836F6B8155DAA730ADE89x840H" TargetMode="External"/><Relationship Id="rId104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20" Type="http://schemas.openxmlformats.org/officeDocument/2006/relationships/hyperlink" Target="consultantplus://offline/ref=7ED9845572F189A8B231EC3148528AB98C01118F301BFC5F73858E39CE6A765CECEFF0864BDD9B2413982DD9ADC2A42AF12836F6B8155DAA730ADE89x840H" TargetMode="External"/><Relationship Id="rId125" Type="http://schemas.openxmlformats.org/officeDocument/2006/relationships/hyperlink" Target="consultantplus://offline/ref=7ED9845572F189A8B231EC3148528AB98C01118F3913F35F7F8AD333C6337A5EEBE0AF914C94972513982EDBAE9DA13FE0703AF1A00B5AB36F08DFx841H" TargetMode="External"/><Relationship Id="rId7" Type="http://schemas.openxmlformats.org/officeDocument/2006/relationships/hyperlink" Target="consultantplus://offline/ref=7ED9845572F189A8B231EC3148528AB98C01118F381AF355708AD333C6337A5EEBE0AF914C949725139829D9AE9DA13FE0703AF1A00B5AB36F08DFx841H" TargetMode="External"/><Relationship Id="rId71" Type="http://schemas.openxmlformats.org/officeDocument/2006/relationships/hyperlink" Target="consultantplus://offline/ref=7ED9845572F189A8B231EC3148528AB98C01118F381DF358748AD333C6337A5EEBE0AF914C94972513982FDBAE9DA13FE0703AF1A00B5AB36F08DFx841H" TargetMode="External"/><Relationship Id="rId92" Type="http://schemas.openxmlformats.org/officeDocument/2006/relationships/hyperlink" Target="consultantplus://offline/ref=7ED9845572F189A8B231EC3148528AB98C01118F3913F35F7F8AD333C6337A5EEBE0AF914C94972513982FDFAE9DA13FE0703AF1A00B5AB36F08DFx841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ED9845572F189A8B231EC3148528AB98C01118F3913F35F7F8AD333C6337A5EEBE0AF914C94972513982CDCAE9DA13FE0703AF1A00B5AB36F08DFx841H" TargetMode="External"/><Relationship Id="rId24" Type="http://schemas.openxmlformats.org/officeDocument/2006/relationships/hyperlink" Target="consultantplus://offline/ref=7ED9845572F189A8B231EC3148528AB98C01118F3019FC5876858E39CE6A765CECEFF0864BDD9B2413982DD9A3C2A42AF12836F6B8155DAA730ADE89x840H" TargetMode="External"/><Relationship Id="rId40" Type="http://schemas.openxmlformats.org/officeDocument/2006/relationships/hyperlink" Target="consultantplus://offline/ref=7ED9845572F189A8B231EC3148528AB98C01118F3913F35F7F8AD333C6337A5EEBE0AF914C94972513982CD1AE9DA13FE0703AF1A00B5AB36F08DFx841H" TargetMode="External"/><Relationship Id="rId45" Type="http://schemas.openxmlformats.org/officeDocument/2006/relationships/hyperlink" Target="consultantplus://offline/ref=7ED9845572F189A8B231EC3148528AB98C01118F3018F15474898E39CE6A765CECEFF0864BDD9B2413982DD9A3C2A42AF12836F6B8155DAA730ADE89x840H" TargetMode="External"/><Relationship Id="rId66" Type="http://schemas.openxmlformats.org/officeDocument/2006/relationships/hyperlink" Target="consultantplus://offline/ref=7ED9845572F189A8B231EC3148528AB98C01118F381DF358748AD333C6337A5EEBE0AF914C94972513982FD9AE9DA13FE0703AF1A00B5AB36F08DFx841H" TargetMode="External"/><Relationship Id="rId87" Type="http://schemas.openxmlformats.org/officeDocument/2006/relationships/hyperlink" Target="consultantplus://offline/ref=7ED9845572F189A8B231EC3148528AB98C01118F3719F65D728AD333C6337A5EEBE0AF914C94972513982CDEAE9DA13FE0703AF1A00B5AB36F08DFx841H" TargetMode="External"/><Relationship Id="rId110" Type="http://schemas.openxmlformats.org/officeDocument/2006/relationships/hyperlink" Target="consultantplus://offline/ref=7ED9845572F189A8B231EC3148528AB98C01118F3019FC5876858E39CE6A765CECEFF0864BDD9B2413982DD8ADC2A42AF12836F6B8155DAA730ADE89x840H" TargetMode="External"/><Relationship Id="rId115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131" Type="http://schemas.openxmlformats.org/officeDocument/2006/relationships/hyperlink" Target="consultantplus://offline/ref=7ED9845572F189A8B231EC3148528AB98C01118F3019F35476838E39CE6A765CECEFF0864BDD9B2413982DDAA3C2A42AF12836F6B8155DAA730ADE89x840H" TargetMode="External"/><Relationship Id="rId136" Type="http://schemas.openxmlformats.org/officeDocument/2006/relationships/theme" Target="theme/theme1.xml"/><Relationship Id="rId61" Type="http://schemas.openxmlformats.org/officeDocument/2006/relationships/hyperlink" Target="consultantplus://offline/ref=7ED9845572F189A8B231EC3148528AB98C01118F381AF355708AD333C6337A5EEBE0AF914C949725139829DCAE9DA13FE0703AF1A00B5AB36F08DFx841H" TargetMode="External"/><Relationship Id="rId82" Type="http://schemas.openxmlformats.org/officeDocument/2006/relationships/hyperlink" Target="consultantplus://offline/ref=7ED9845572F189A8B231EC3148528AB98C01118F3913F35F7F8AD333C6337A5EEBE0AF914C94972513982FDCAE9DA13FE0703AF1A00B5AB36F08DFx841H" TargetMode="External"/><Relationship Id="rId19" Type="http://schemas.openxmlformats.org/officeDocument/2006/relationships/hyperlink" Target="consultantplus://offline/ref=7ED9845572F189A8B231F23C5E3ED4B58C0C4B85301AFF0B2BD5886E913A7009BEAFAEDF099F882514862FD9A4xC4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7550</Words>
  <Characters>43035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50485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2018-11-20T00:44:00Z</dcterms:created>
  <dcterms:modified xsi:type="dcterms:W3CDTF">2019-07-16T07:57:00Z</dcterms:modified>
</cp:coreProperties>
</file>